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F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EF5F31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1: Identification of the substance/mixture and of the company/undertaking</w:t>
      </w:r>
    </w:p>
    <w:p w:rsidR="00D92828" w:rsidRPr="008B235F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1.1. Product identifier</w:t>
      </w:r>
    </w:p>
    <w:p w:rsidR="006049F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Product name</w:t>
      </w:r>
      <w:r w:rsidR="006049FB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080370" w:rsidRDefault="007A4EA6" w:rsidP="0008037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WATERTITE POLY</w:t>
      </w:r>
    </w:p>
    <w:p w:rsidR="00D92828" w:rsidRPr="008B235F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Product number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6049FB" w:rsidRPr="006049FB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7A785B">
        <w:rPr>
          <w:rFonts w:ascii="Arial" w:eastAsia="Times New Roman" w:hAnsi="Arial" w:cs="Arial"/>
          <w:sz w:val="23"/>
          <w:szCs w:val="23"/>
          <w:lang w:eastAsia="tr-TR"/>
        </w:rPr>
        <w:t>MK</w:t>
      </w:r>
      <w:r w:rsidR="00F817D4">
        <w:rPr>
          <w:rFonts w:ascii="Arial" w:eastAsia="Times New Roman" w:hAnsi="Arial" w:cs="Arial"/>
          <w:sz w:val="23"/>
          <w:szCs w:val="23"/>
          <w:lang w:eastAsia="tr-TR"/>
        </w:rPr>
        <w:t>-WPUE-108</w:t>
      </w:r>
    </w:p>
    <w:p w:rsidR="005B4E8F" w:rsidRPr="00F817D4" w:rsidRDefault="00D92828" w:rsidP="0093663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 xml:space="preserve">1.2. </w:t>
      </w:r>
      <w:r w:rsidR="00973976">
        <w:rPr>
          <w:rFonts w:ascii="Arial" w:eastAsia="Times New Roman" w:hAnsi="Arial" w:cs="Arial"/>
          <w:sz w:val="23"/>
          <w:szCs w:val="23"/>
          <w:lang w:eastAsia="tr-TR"/>
        </w:rPr>
        <w:t xml:space="preserve">Watertite Poly </w:t>
      </w:r>
      <w:r w:rsidR="00F817D4" w:rsidRPr="00F817D4">
        <w:rPr>
          <w:rFonts w:ascii="Arial" w:hAnsi="Arial" w:cs="Arial"/>
          <w:sz w:val="20"/>
          <w:szCs w:val="20"/>
        </w:rPr>
        <w:t>is an economic cementitious, polymer dispersion based, highly flexible protective coating and waterproof barrier.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1.3. Company Informatıon</w:t>
      </w:r>
    </w:p>
    <w:p w:rsidR="004F696C" w:rsidRDefault="004F696C" w:rsidP="00884B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: KEMSET USA INC</w:t>
      </w: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: 326 N.AVALON BLVD.WILMINTON,</w:t>
      </w:r>
      <w:r w:rsidR="00973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 90744 -USA</w:t>
      </w: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1(562)285</w:t>
      </w:r>
      <w:r w:rsidR="00B636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2790 </w:t>
      </w: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: www.kemsetusa.com</w:t>
      </w:r>
    </w:p>
    <w:p w:rsidR="00884B01" w:rsidRDefault="00884B01" w:rsidP="0088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:info@kemsetusa.com</w:t>
      </w:r>
    </w:p>
    <w:p w:rsidR="00884B01" w:rsidRDefault="00884B01" w:rsidP="00B63632">
      <w:pPr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hAnsi="Arial" w:cs="Arial"/>
          <w:sz w:val="24"/>
          <w:szCs w:val="24"/>
        </w:rPr>
        <w:t xml:space="preserve">Emergency telephone: </w:t>
      </w:r>
      <w:r w:rsidR="00B63632">
        <w:rPr>
          <w:rFonts w:ascii="Arial" w:hAnsi="Arial" w:cs="Arial"/>
          <w:sz w:val="24"/>
          <w:szCs w:val="24"/>
        </w:rPr>
        <w:t>1(562)285-2790</w:t>
      </w:r>
    </w:p>
    <w:p w:rsidR="00884B01" w:rsidRPr="007E5735" w:rsidRDefault="00884B01" w:rsidP="00884B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Contact person</w:t>
      </w:r>
    </w:p>
    <w:p w:rsidR="00884B01" w:rsidRPr="007E5735" w:rsidRDefault="00884B01" w:rsidP="00884B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OHS &amp; QUALITY &amp; ENVIRONMENT DEPARTMENT</w:t>
      </w:r>
    </w:p>
    <w:p w:rsidR="00884B01" w:rsidRPr="007E5735" w:rsidRDefault="00884B01" w:rsidP="00884B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1.4. Emergency phone number</w:t>
      </w:r>
    </w:p>
    <w:p w:rsidR="0032041C" w:rsidRDefault="0032041C" w:rsidP="00884B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884B01" w:rsidRPr="007E5735" w:rsidRDefault="00884B01" w:rsidP="00884B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KEMSET: 1 (562) 285</w:t>
      </w:r>
      <w:r w:rsidR="00B63632">
        <w:rPr>
          <w:rFonts w:ascii="Arial" w:eastAsia="Times New Roman" w:hAnsi="Arial" w:cs="Arial"/>
          <w:sz w:val="23"/>
          <w:szCs w:val="23"/>
          <w:lang w:eastAsia="tr-TR"/>
        </w:rPr>
        <w:t>-</w:t>
      </w:r>
      <w:r w:rsidRPr="007E5735">
        <w:rPr>
          <w:rFonts w:ascii="Arial" w:eastAsia="Times New Roman" w:hAnsi="Arial" w:cs="Arial"/>
          <w:sz w:val="23"/>
          <w:szCs w:val="23"/>
          <w:lang w:eastAsia="tr-TR"/>
        </w:rPr>
        <w:t>2790</w:t>
      </w:r>
    </w:p>
    <w:p w:rsidR="0032041C" w:rsidRDefault="0032041C" w:rsidP="003204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NATIONAL POISO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 INFORMATION CENTER 800-222-1222 </w:t>
      </w:r>
    </w:p>
    <w:p w:rsidR="0032041C" w:rsidRDefault="0032041C" w:rsidP="003204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 visit POISONHELP.ORG</w:t>
      </w:r>
    </w:p>
    <w:p w:rsidR="00884B01" w:rsidRPr="0094434B" w:rsidRDefault="00884B01" w:rsidP="00884B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B4E8F" w:rsidRDefault="005B4E8F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EF5F31" w:rsidRDefault="00D92828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2: Hazards identification</w:t>
      </w:r>
    </w:p>
    <w:p w:rsidR="00936630" w:rsidRPr="00EF5F31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2.1. Classification of the substance or mixture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Classification (EC 1272/2008)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Physical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Health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Human health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Environmental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Physicochemical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product doesn't flammable.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2.2. Label elements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Warning Word Danger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Hazard statements H315 Causes skin irritation.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H317 May cause an allergic skin reaction.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H318 Causes serious eye damage.</w:t>
      </w:r>
    </w:p>
    <w:p w:rsid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H335 May cause respiratory irritation.</w:t>
      </w:r>
    </w:p>
    <w:p w:rsid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2041C" w:rsidRDefault="0032041C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Precautionary statements: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P261 Avoid breathing dust.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P280 Wear protective gloves / protective clothing / eye protection / face protection.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P302 + P352 IF ON SKIN: Wash with plenty of soap and water.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P305 + P351 + P338 IF IN EYES: Rinse cautiously with water for several minutes.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Remove contact lenses, if present and easy to do. Continue rinsing.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P332 + P313 If skin irritation occurs: Get medical advice / attention.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P501 Dispose of contents / container in accordance with national regulations.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Additional label information: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EUH203 Contains chromium (VI). May cause allergic reactions.</w:t>
      </w:r>
    </w:p>
    <w:p w:rsidR="00AC24AD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Contents Portland Cement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2.3. Other hazards</w:t>
      </w:r>
    </w:p>
    <w:p w:rsidR="00AC24AD" w:rsidRDefault="006937F1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To the best of our knowledge, the substance content of this product classified as PBT or vPvB does not exceed 0.1%</w:t>
      </w:r>
    </w:p>
    <w:p w:rsidR="006937F1" w:rsidRDefault="006937F1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EF5F31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3: Composition/information on ingredients</w:t>
      </w:r>
    </w:p>
    <w:p w:rsidR="00F817D4" w:rsidRDefault="00F817D4" w:rsidP="00F817D4">
      <w:pPr>
        <w:rPr>
          <w:rFonts w:ascii="Arial,Bold" w:hAnsi="Arial,Bold" w:cs="Arial,Bold"/>
          <w:b/>
          <w:bCs/>
          <w:sz w:val="24"/>
          <w:szCs w:val="24"/>
        </w:rPr>
      </w:pPr>
      <w:r w:rsidRPr="00BB554B">
        <w:rPr>
          <w:rFonts w:ascii="Arial,Bold" w:hAnsi="Arial,Bold" w:cs="Arial,Bold"/>
          <w:b/>
          <w:bCs/>
          <w:sz w:val="24"/>
          <w:szCs w:val="24"/>
        </w:rPr>
        <w:t xml:space="preserve"> Chemical Composition / Information on 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276"/>
        <w:gridCol w:w="1316"/>
        <w:gridCol w:w="1377"/>
        <w:gridCol w:w="1120"/>
        <w:gridCol w:w="1275"/>
        <w:gridCol w:w="1372"/>
      </w:tblGrid>
      <w:tr w:rsidR="00F817D4" w:rsidTr="00F817D4">
        <w:trPr>
          <w:trHeight w:val="502"/>
          <w:jc w:val="center"/>
        </w:trPr>
        <w:tc>
          <w:tcPr>
            <w:tcW w:w="1552" w:type="dxa"/>
          </w:tcPr>
          <w:p w:rsidR="00F817D4" w:rsidRDefault="00F817D4" w:rsidP="00CA7FE9">
            <w:r>
              <w:rPr>
                <w:rFonts w:ascii="Calibri" w:hAnsi="Calibri" w:cs="Calibri"/>
              </w:rPr>
              <w:t>Material</w:t>
            </w:r>
          </w:p>
        </w:tc>
        <w:tc>
          <w:tcPr>
            <w:tcW w:w="1276" w:type="dxa"/>
          </w:tcPr>
          <w:p w:rsidR="00F817D4" w:rsidRDefault="00F817D4" w:rsidP="00CA7FE9">
            <w:r>
              <w:t>% (w/w)</w:t>
            </w:r>
          </w:p>
        </w:tc>
        <w:tc>
          <w:tcPr>
            <w:tcW w:w="1316" w:type="dxa"/>
          </w:tcPr>
          <w:p w:rsidR="00F817D4" w:rsidRDefault="00F817D4" w:rsidP="00CA7FE9">
            <w:r>
              <w:rPr>
                <w:rFonts w:ascii="Calibri" w:hAnsi="Calibri" w:cs="Calibri"/>
              </w:rPr>
              <w:t>CAS NO</w:t>
            </w:r>
          </w:p>
        </w:tc>
        <w:tc>
          <w:tcPr>
            <w:tcW w:w="1377" w:type="dxa"/>
          </w:tcPr>
          <w:p w:rsidR="00F817D4" w:rsidRDefault="00F817D4" w:rsidP="00CA7FE9">
            <w:r>
              <w:rPr>
                <w:rFonts w:ascii="Calibri" w:hAnsi="Calibri" w:cs="Calibri"/>
              </w:rPr>
              <w:t>EC NO</w:t>
            </w:r>
          </w:p>
        </w:tc>
        <w:tc>
          <w:tcPr>
            <w:tcW w:w="1120" w:type="dxa"/>
          </w:tcPr>
          <w:p w:rsidR="00F817D4" w:rsidRPr="00BB554B" w:rsidRDefault="00F817D4" w:rsidP="00CA7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554B">
              <w:rPr>
                <w:rFonts w:ascii="Calibri" w:hAnsi="Calibri" w:cs="Calibri"/>
              </w:rPr>
              <w:t>Danger</w:t>
            </w:r>
          </w:p>
          <w:p w:rsidR="00F817D4" w:rsidRDefault="00F817D4" w:rsidP="00CA7FE9">
            <w:r w:rsidRPr="00BB554B">
              <w:rPr>
                <w:rFonts w:ascii="Calibri" w:hAnsi="Calibri" w:cs="Calibri"/>
              </w:rPr>
              <w:t>mark</w:t>
            </w:r>
          </w:p>
        </w:tc>
        <w:tc>
          <w:tcPr>
            <w:tcW w:w="1275" w:type="dxa"/>
          </w:tcPr>
          <w:p w:rsidR="00F817D4" w:rsidRPr="00BB554B" w:rsidRDefault="00F817D4" w:rsidP="00CA7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554B">
              <w:rPr>
                <w:rFonts w:ascii="Calibri" w:hAnsi="Calibri" w:cs="Calibri"/>
              </w:rPr>
              <w:t>Danger</w:t>
            </w:r>
          </w:p>
          <w:p w:rsidR="00F817D4" w:rsidRDefault="00F817D4" w:rsidP="00CA7FE9">
            <w:r w:rsidRPr="00BB554B">
              <w:rPr>
                <w:rFonts w:ascii="Calibri" w:hAnsi="Calibri" w:cs="Calibri"/>
              </w:rPr>
              <w:t>expressions</w:t>
            </w:r>
          </w:p>
        </w:tc>
        <w:tc>
          <w:tcPr>
            <w:tcW w:w="1372" w:type="dxa"/>
          </w:tcPr>
          <w:p w:rsidR="00F817D4" w:rsidRPr="009411AE" w:rsidRDefault="00F817D4" w:rsidP="00CA7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411AE">
              <w:rPr>
                <w:rFonts w:ascii="Calibri" w:hAnsi="Calibri" w:cs="Calibri"/>
              </w:rPr>
              <w:t>Security</w:t>
            </w:r>
          </w:p>
          <w:p w:rsidR="00F817D4" w:rsidRDefault="00F817D4" w:rsidP="00CA7FE9">
            <w:r w:rsidRPr="009411AE">
              <w:rPr>
                <w:rFonts w:ascii="Calibri" w:hAnsi="Calibri" w:cs="Calibri"/>
              </w:rPr>
              <w:t>expressions</w:t>
            </w:r>
          </w:p>
        </w:tc>
      </w:tr>
      <w:tr w:rsidR="00F817D4" w:rsidTr="00F817D4">
        <w:trPr>
          <w:trHeight w:val="326"/>
          <w:jc w:val="center"/>
        </w:trPr>
        <w:tc>
          <w:tcPr>
            <w:tcW w:w="1552" w:type="dxa"/>
          </w:tcPr>
          <w:p w:rsidR="00F817D4" w:rsidRDefault="00F112CA" w:rsidP="00CA7FE9">
            <w:r>
              <w:t>Cement</w:t>
            </w:r>
          </w:p>
        </w:tc>
        <w:tc>
          <w:tcPr>
            <w:tcW w:w="1276" w:type="dxa"/>
          </w:tcPr>
          <w:p w:rsidR="00F817D4" w:rsidRDefault="00F112CA" w:rsidP="00CA7FE9">
            <w:r>
              <w:rPr>
                <w:rFonts w:cstheme="minorHAnsi"/>
              </w:rPr>
              <w:t>25</w:t>
            </w:r>
            <w:r w:rsidR="00F817D4">
              <w:rPr>
                <w:rFonts w:cstheme="minorHAnsi"/>
              </w:rPr>
              <w:t>≤</w:t>
            </w:r>
          </w:p>
        </w:tc>
        <w:tc>
          <w:tcPr>
            <w:tcW w:w="1316" w:type="dxa"/>
          </w:tcPr>
          <w:p w:rsidR="00F817D4" w:rsidRDefault="00F112CA" w:rsidP="00CA7FE9">
            <w:r>
              <w:t>266-043-4</w:t>
            </w:r>
          </w:p>
        </w:tc>
        <w:tc>
          <w:tcPr>
            <w:tcW w:w="1377" w:type="dxa"/>
          </w:tcPr>
          <w:p w:rsidR="00F817D4" w:rsidRDefault="00F112CA" w:rsidP="00CA7FE9">
            <w:r>
              <w:t>65997-15-1</w:t>
            </w:r>
          </w:p>
        </w:tc>
        <w:tc>
          <w:tcPr>
            <w:tcW w:w="1120" w:type="dxa"/>
          </w:tcPr>
          <w:p w:rsidR="00F817D4" w:rsidRDefault="00F817D4" w:rsidP="00CA7FE9">
            <w:r w:rsidRPr="001C790F">
              <w:t>Xn</w:t>
            </w:r>
          </w:p>
        </w:tc>
        <w:tc>
          <w:tcPr>
            <w:tcW w:w="1275" w:type="dxa"/>
          </w:tcPr>
          <w:p w:rsidR="00F817D4" w:rsidRDefault="00F817D4" w:rsidP="00CA7FE9">
            <w:r w:rsidRPr="00B612AB">
              <w:rPr>
                <w:rFonts w:ascii="Calibri" w:hAnsi="Calibri" w:cs="Calibri"/>
              </w:rPr>
              <w:t>R22</w:t>
            </w:r>
          </w:p>
        </w:tc>
        <w:tc>
          <w:tcPr>
            <w:tcW w:w="1372" w:type="dxa"/>
          </w:tcPr>
          <w:p w:rsidR="00F817D4" w:rsidRDefault="00F817D4" w:rsidP="00CA7FE9">
            <w:r w:rsidRPr="009418B2">
              <w:rPr>
                <w:rFonts w:ascii="Calibri" w:hAnsi="Calibri" w:cs="Calibri"/>
              </w:rPr>
              <w:t>S22,25,37</w:t>
            </w:r>
          </w:p>
        </w:tc>
      </w:tr>
      <w:tr w:rsidR="00F817D4" w:rsidTr="00F817D4">
        <w:trPr>
          <w:trHeight w:val="345"/>
          <w:jc w:val="center"/>
        </w:trPr>
        <w:tc>
          <w:tcPr>
            <w:tcW w:w="1552" w:type="dxa"/>
          </w:tcPr>
          <w:p w:rsidR="00F817D4" w:rsidRDefault="00F817D4" w:rsidP="00CA7FE9">
            <w:r>
              <w:t>Calsite</w:t>
            </w:r>
          </w:p>
        </w:tc>
        <w:tc>
          <w:tcPr>
            <w:tcW w:w="1276" w:type="dxa"/>
          </w:tcPr>
          <w:p w:rsidR="00F817D4" w:rsidRDefault="00F817D4" w:rsidP="00CA7FE9">
            <w:r>
              <w:rPr>
                <w:rFonts w:cstheme="minorHAnsi"/>
              </w:rPr>
              <w:t>25≤</w:t>
            </w:r>
          </w:p>
        </w:tc>
        <w:tc>
          <w:tcPr>
            <w:tcW w:w="1316" w:type="dxa"/>
          </w:tcPr>
          <w:p w:rsidR="00F817D4" w:rsidRDefault="00F817D4" w:rsidP="00CA7FE9">
            <w:r>
              <w:t>1317-65-3</w:t>
            </w:r>
          </w:p>
        </w:tc>
        <w:tc>
          <w:tcPr>
            <w:tcW w:w="1377" w:type="dxa"/>
          </w:tcPr>
          <w:p w:rsidR="00F817D4" w:rsidRDefault="00F817D4" w:rsidP="00CA7FE9">
            <w:r>
              <w:t>215-279-6</w:t>
            </w:r>
          </w:p>
        </w:tc>
        <w:tc>
          <w:tcPr>
            <w:tcW w:w="1120" w:type="dxa"/>
          </w:tcPr>
          <w:p w:rsidR="00F817D4" w:rsidRDefault="00F817D4" w:rsidP="00CA7FE9">
            <w:r w:rsidRPr="001C790F">
              <w:t>Xn</w:t>
            </w:r>
          </w:p>
        </w:tc>
        <w:tc>
          <w:tcPr>
            <w:tcW w:w="1275" w:type="dxa"/>
          </w:tcPr>
          <w:p w:rsidR="00F817D4" w:rsidRDefault="00F817D4" w:rsidP="00CA7FE9">
            <w:r w:rsidRPr="00B612AB">
              <w:rPr>
                <w:rFonts w:ascii="Calibri" w:hAnsi="Calibri" w:cs="Calibri"/>
              </w:rPr>
              <w:t>R22</w:t>
            </w:r>
          </w:p>
        </w:tc>
        <w:tc>
          <w:tcPr>
            <w:tcW w:w="1372" w:type="dxa"/>
          </w:tcPr>
          <w:p w:rsidR="00F817D4" w:rsidRDefault="00F817D4" w:rsidP="00CA7FE9">
            <w:r w:rsidRPr="009418B2">
              <w:rPr>
                <w:rFonts w:ascii="Calibri" w:hAnsi="Calibri" w:cs="Calibri"/>
              </w:rPr>
              <w:t>S22,25,37</w:t>
            </w:r>
          </w:p>
        </w:tc>
      </w:tr>
      <w:tr w:rsidR="00F817D4" w:rsidTr="00F817D4">
        <w:trPr>
          <w:trHeight w:val="326"/>
          <w:jc w:val="center"/>
        </w:trPr>
        <w:tc>
          <w:tcPr>
            <w:tcW w:w="1552" w:type="dxa"/>
          </w:tcPr>
          <w:p w:rsidR="00F817D4" w:rsidRDefault="00F817D4" w:rsidP="00CA7FE9">
            <w:r>
              <w:t>Polymer</w:t>
            </w:r>
          </w:p>
        </w:tc>
        <w:tc>
          <w:tcPr>
            <w:tcW w:w="1276" w:type="dxa"/>
          </w:tcPr>
          <w:p w:rsidR="00F817D4" w:rsidRDefault="00F817D4" w:rsidP="00CA7FE9">
            <w:r>
              <w:rPr>
                <w:rFonts w:cstheme="minorHAnsi"/>
              </w:rPr>
              <w:t>2≤</w:t>
            </w:r>
          </w:p>
        </w:tc>
        <w:tc>
          <w:tcPr>
            <w:tcW w:w="1316" w:type="dxa"/>
          </w:tcPr>
          <w:p w:rsidR="00F817D4" w:rsidRDefault="00F817D4" w:rsidP="00CA7FE9">
            <w:r w:rsidRPr="00021DBB">
              <w:t>65977-15-1</w:t>
            </w:r>
          </w:p>
        </w:tc>
        <w:tc>
          <w:tcPr>
            <w:tcW w:w="1377" w:type="dxa"/>
          </w:tcPr>
          <w:p w:rsidR="00F817D4" w:rsidRDefault="00F817D4" w:rsidP="00CA7FE9">
            <w:r>
              <w:t>-</w:t>
            </w:r>
          </w:p>
        </w:tc>
        <w:tc>
          <w:tcPr>
            <w:tcW w:w="1120" w:type="dxa"/>
          </w:tcPr>
          <w:p w:rsidR="00F817D4" w:rsidRDefault="00F817D4" w:rsidP="00CA7FE9">
            <w:r w:rsidRPr="001C790F">
              <w:t>Xn</w:t>
            </w:r>
          </w:p>
        </w:tc>
        <w:tc>
          <w:tcPr>
            <w:tcW w:w="1275" w:type="dxa"/>
          </w:tcPr>
          <w:p w:rsidR="00F817D4" w:rsidRDefault="00F817D4" w:rsidP="00CA7FE9">
            <w:r w:rsidRPr="00B612AB">
              <w:rPr>
                <w:rFonts w:ascii="Calibri" w:hAnsi="Calibri" w:cs="Calibri"/>
              </w:rPr>
              <w:t>R22</w:t>
            </w:r>
          </w:p>
        </w:tc>
        <w:tc>
          <w:tcPr>
            <w:tcW w:w="1372" w:type="dxa"/>
          </w:tcPr>
          <w:p w:rsidR="00F817D4" w:rsidRDefault="00F817D4" w:rsidP="00CA7FE9">
            <w:r w:rsidRPr="009418B2">
              <w:rPr>
                <w:rFonts w:ascii="Calibri" w:hAnsi="Calibri" w:cs="Calibri"/>
              </w:rPr>
              <w:t>S22,25,37</w:t>
            </w:r>
          </w:p>
        </w:tc>
      </w:tr>
      <w:tr w:rsidR="00F817D4" w:rsidTr="00F817D4">
        <w:trPr>
          <w:trHeight w:val="345"/>
          <w:jc w:val="center"/>
        </w:trPr>
        <w:tc>
          <w:tcPr>
            <w:tcW w:w="1552" w:type="dxa"/>
          </w:tcPr>
          <w:p w:rsidR="00F817D4" w:rsidRDefault="00F817D4" w:rsidP="00CA7FE9">
            <w:r>
              <w:t>Cellulose</w:t>
            </w:r>
          </w:p>
        </w:tc>
        <w:tc>
          <w:tcPr>
            <w:tcW w:w="1276" w:type="dxa"/>
          </w:tcPr>
          <w:p w:rsidR="00F817D4" w:rsidRDefault="00F817D4" w:rsidP="00CA7FE9">
            <w:r>
              <w:rPr>
                <w:rFonts w:cstheme="minorHAnsi"/>
              </w:rPr>
              <w:t>0,35≤</w:t>
            </w:r>
          </w:p>
        </w:tc>
        <w:tc>
          <w:tcPr>
            <w:tcW w:w="1316" w:type="dxa"/>
          </w:tcPr>
          <w:p w:rsidR="00F817D4" w:rsidRDefault="00F817D4" w:rsidP="00CA7FE9">
            <w:r w:rsidRPr="00445579">
              <w:t>9004-65-3</w:t>
            </w:r>
          </w:p>
        </w:tc>
        <w:tc>
          <w:tcPr>
            <w:tcW w:w="1377" w:type="dxa"/>
          </w:tcPr>
          <w:p w:rsidR="00F817D4" w:rsidRDefault="00F817D4" w:rsidP="00CA7FE9">
            <w:r w:rsidRPr="00445579">
              <w:t>220-971-6</w:t>
            </w:r>
          </w:p>
        </w:tc>
        <w:tc>
          <w:tcPr>
            <w:tcW w:w="1120" w:type="dxa"/>
          </w:tcPr>
          <w:p w:rsidR="00F817D4" w:rsidRDefault="00F817D4" w:rsidP="00CA7FE9">
            <w:r w:rsidRPr="001C790F">
              <w:t>Xn</w:t>
            </w:r>
          </w:p>
        </w:tc>
        <w:tc>
          <w:tcPr>
            <w:tcW w:w="1275" w:type="dxa"/>
          </w:tcPr>
          <w:p w:rsidR="00F817D4" w:rsidRDefault="00F817D4" w:rsidP="00CA7FE9">
            <w:r w:rsidRPr="00B612AB">
              <w:rPr>
                <w:rFonts w:ascii="Calibri" w:hAnsi="Calibri" w:cs="Calibri"/>
              </w:rPr>
              <w:t>R22</w:t>
            </w:r>
          </w:p>
        </w:tc>
        <w:tc>
          <w:tcPr>
            <w:tcW w:w="1372" w:type="dxa"/>
          </w:tcPr>
          <w:p w:rsidR="00F817D4" w:rsidRDefault="00F817D4" w:rsidP="00CA7FE9">
            <w:r w:rsidRPr="009418B2">
              <w:rPr>
                <w:rFonts w:ascii="Calibri" w:hAnsi="Calibri" w:cs="Calibri"/>
              </w:rPr>
              <w:t>S22,25,37</w:t>
            </w:r>
          </w:p>
        </w:tc>
      </w:tr>
      <w:tr w:rsidR="00F817D4" w:rsidTr="00F817D4">
        <w:trPr>
          <w:trHeight w:val="345"/>
          <w:jc w:val="center"/>
        </w:trPr>
        <w:tc>
          <w:tcPr>
            <w:tcW w:w="1552" w:type="dxa"/>
          </w:tcPr>
          <w:p w:rsidR="00F817D4" w:rsidRDefault="00F817D4" w:rsidP="00CA7FE9">
            <w:r>
              <w:t>F.glass</w:t>
            </w:r>
          </w:p>
        </w:tc>
        <w:tc>
          <w:tcPr>
            <w:tcW w:w="1276" w:type="dxa"/>
          </w:tcPr>
          <w:p w:rsidR="00F817D4" w:rsidRDefault="00F817D4" w:rsidP="00CA7FE9">
            <w:r>
              <w:rPr>
                <w:rFonts w:cstheme="minorHAnsi"/>
              </w:rPr>
              <w:t>0,1≤</w:t>
            </w:r>
          </w:p>
        </w:tc>
        <w:tc>
          <w:tcPr>
            <w:tcW w:w="1316" w:type="dxa"/>
          </w:tcPr>
          <w:p w:rsidR="00F817D4" w:rsidRDefault="00F817D4" w:rsidP="00CA7FE9">
            <w:r>
              <w:t>-</w:t>
            </w:r>
          </w:p>
        </w:tc>
        <w:tc>
          <w:tcPr>
            <w:tcW w:w="1377" w:type="dxa"/>
          </w:tcPr>
          <w:p w:rsidR="00F817D4" w:rsidRDefault="00F817D4" w:rsidP="00CA7FE9">
            <w:r>
              <w:t>-</w:t>
            </w:r>
          </w:p>
        </w:tc>
        <w:tc>
          <w:tcPr>
            <w:tcW w:w="1120" w:type="dxa"/>
          </w:tcPr>
          <w:p w:rsidR="00F817D4" w:rsidRPr="001C790F" w:rsidRDefault="00F817D4" w:rsidP="00CA7FE9">
            <w:r>
              <w:t>Xn</w:t>
            </w:r>
          </w:p>
        </w:tc>
        <w:tc>
          <w:tcPr>
            <w:tcW w:w="1275" w:type="dxa"/>
          </w:tcPr>
          <w:p w:rsidR="00F817D4" w:rsidRDefault="00F817D4" w:rsidP="00CA7FE9">
            <w:r w:rsidRPr="00B612AB">
              <w:rPr>
                <w:rFonts w:ascii="Calibri" w:hAnsi="Calibri" w:cs="Calibri"/>
              </w:rPr>
              <w:t>R22</w:t>
            </w:r>
          </w:p>
        </w:tc>
        <w:tc>
          <w:tcPr>
            <w:tcW w:w="1372" w:type="dxa"/>
          </w:tcPr>
          <w:p w:rsidR="00F817D4" w:rsidRDefault="00F817D4" w:rsidP="00CA7FE9">
            <w:r w:rsidRPr="009418B2">
              <w:rPr>
                <w:rFonts w:ascii="Calibri" w:hAnsi="Calibri" w:cs="Calibri"/>
              </w:rPr>
              <w:t>S22,25,37</w:t>
            </w:r>
          </w:p>
        </w:tc>
      </w:tr>
      <w:tr w:rsidR="00F817D4" w:rsidTr="00F817D4">
        <w:trPr>
          <w:trHeight w:val="345"/>
          <w:jc w:val="center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F817D4" w:rsidRPr="009418B2" w:rsidRDefault="00F817D4" w:rsidP="00CA7F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COMPONENT A</w:t>
            </w:r>
          </w:p>
        </w:tc>
      </w:tr>
      <w:tr w:rsidR="00F817D4" w:rsidTr="00F817D4">
        <w:trPr>
          <w:trHeight w:val="345"/>
          <w:jc w:val="center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:rsidR="00F817D4" w:rsidRDefault="00F817D4" w:rsidP="00CA7FE9">
            <w:pPr>
              <w:rPr>
                <w:rFonts w:ascii="Calibri" w:hAnsi="Calibri" w:cs="Calibri"/>
              </w:rPr>
            </w:pPr>
          </w:p>
        </w:tc>
      </w:tr>
      <w:tr w:rsidR="00F817D4" w:rsidTr="009B6FF7">
        <w:trPr>
          <w:trHeight w:val="345"/>
          <w:jc w:val="center"/>
        </w:trPr>
        <w:tc>
          <w:tcPr>
            <w:tcW w:w="9288" w:type="dxa"/>
            <w:gridSpan w:val="7"/>
          </w:tcPr>
          <w:p w:rsidR="00F817D4" w:rsidRDefault="00F817D4" w:rsidP="00CA7FE9">
            <w:pPr>
              <w:rPr>
                <w:rFonts w:ascii="Calibri" w:hAnsi="Calibri" w:cs="Calibri"/>
              </w:rPr>
            </w:pPr>
            <w:r w:rsidRPr="00936630"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Mixtures</w:t>
            </w:r>
            <w:r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:</w:t>
            </w:r>
          </w:p>
          <w:p w:rsidR="00F817D4" w:rsidRPr="00936630" w:rsidRDefault="00F817D4" w:rsidP="00F817D4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tr-TR"/>
              </w:rPr>
            </w:pPr>
            <w:r w:rsidRPr="00936630"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reaction mass of: 5-chloro-2-methyl-4-iso-thiazolin-3-one[EC</w:t>
            </w:r>
          </w:p>
          <w:p w:rsidR="00F817D4" w:rsidRPr="00936630" w:rsidRDefault="00F817D4" w:rsidP="00F817D4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tr-TR"/>
              </w:rPr>
            </w:pPr>
            <w:r w:rsidRPr="00936630"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No:247-500-7] and 2-methyl-2H-isothiazol-3-one [EC</w:t>
            </w:r>
          </w:p>
          <w:p w:rsidR="00F817D4" w:rsidRPr="00936630" w:rsidRDefault="00F817D4" w:rsidP="00F817D4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tr-TR"/>
              </w:rPr>
            </w:pPr>
            <w:r w:rsidRPr="00936630"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No:220-229-6] (3:1)</w:t>
            </w:r>
            <w:r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:</w:t>
            </w:r>
            <w:r w:rsidRPr="00936630"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&lt;1%</w:t>
            </w:r>
          </w:p>
          <w:p w:rsidR="00F817D4" w:rsidRPr="00F817D4" w:rsidRDefault="00F817D4" w:rsidP="00F817D4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tr-TR"/>
              </w:rPr>
            </w:pPr>
            <w:r w:rsidRPr="00936630">
              <w:rPr>
                <w:rFonts w:ascii="Arial" w:eastAsia="Times New Roman" w:hAnsi="Arial" w:cs="Arial"/>
                <w:sz w:val="23"/>
                <w:szCs w:val="23"/>
                <w:lang w:eastAsia="tr-TR"/>
              </w:rPr>
              <w:t>CAS number: 55965-84-9</w:t>
            </w:r>
          </w:p>
        </w:tc>
      </w:tr>
      <w:tr w:rsidR="00F817D4" w:rsidTr="009B6FF7">
        <w:trPr>
          <w:trHeight w:val="345"/>
          <w:jc w:val="center"/>
        </w:trPr>
        <w:tc>
          <w:tcPr>
            <w:tcW w:w="9288" w:type="dxa"/>
            <w:gridSpan w:val="7"/>
          </w:tcPr>
          <w:p w:rsidR="00F817D4" w:rsidRDefault="00F112CA" w:rsidP="00CA7F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COMPONENT B</w:t>
            </w:r>
          </w:p>
        </w:tc>
      </w:tr>
    </w:tbl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M factor (Acute) = 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M factor (Chronic) = 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Classification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H301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H311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H331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Corr. 1B - H314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Eye Dam. 1 - H318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Sens. 1 - H317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Aquatic Acute 1 - H400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Aquatic Chronic 1 - H410</w:t>
      </w:r>
    </w:p>
    <w:p w:rsidR="0032041C" w:rsidRDefault="0032041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full text for all hazard statements is displayed in Section 16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EF5F31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4: First aid measures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4.1. Description of first aid measures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 xml:space="preserve">Get medical advice/attention if you feel </w:t>
      </w:r>
      <w:r w:rsidR="00B63632">
        <w:rPr>
          <w:rFonts w:ascii="Arial" w:eastAsia="Times New Roman" w:hAnsi="Arial" w:cs="Arial"/>
          <w:sz w:val="23"/>
          <w:szCs w:val="23"/>
          <w:lang w:eastAsia="tr-TR"/>
        </w:rPr>
        <w:t>sick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Rinse mouth thoroughly with water. Get medical attention immediately.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Remove contaminated clothing immediately and wash skin with soap and water.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Rinse immediately with plenty of water. Remove any contact lenses and open eyelids wide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apart. Continue to rinse for at least 15 minutes.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Protection of first aiders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 specific requirements are anticipated under normal conditions of use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4.2. Most important symptoms and effects, both acute and delayed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4.3. Indication of any immediate medical attention and special treatment needed</w:t>
      </w:r>
    </w:p>
    <w:p w:rsidR="00AC24AD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Notes for the doctor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 specific recommendations. If in doubt, get medical attention promptly.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5: Firefighting measures</w:t>
      </w:r>
    </w:p>
    <w:p w:rsidR="004F696C" w:rsidRPr="00EF5F31" w:rsidRDefault="004F696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5.1. Extinguishing media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Suitable extinguishing media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The product is non-combustible.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5.2. Special hazards arising from the substance or mixture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Specific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 For exceptional fire or explosion hazards noted.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5.3. Advice for firefighters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Protective actions during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firefighting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specific firefighting precautions known.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Special protective equipment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for firefighters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specific equipment is mandatory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6: Accidental release measures</w:t>
      </w:r>
    </w:p>
    <w:p w:rsidR="004F696C" w:rsidRPr="00EF5F31" w:rsidRDefault="004F696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6.1. Personal precautions, protective equipment and emergency procedures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Personal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Avoid contact with eyes and prolonged skin contact.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6.2. Environmental precautions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Environmental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Avoid discharge into drains or watercourses or onto the ground.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6.3. Methods and material for containment and cleaning up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Methods for cleaning up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Clear up spills immediately and dispose of waste safely. Do not discharge into drains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watercourses or onto the ground.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6.4. Reference to other sections</w:t>
      </w:r>
    </w:p>
    <w:p w:rsidR="0032041C" w:rsidRDefault="0032041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Reference to other sections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For waste disposal, see section 13. For personal protection, see Section 8.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EF5F31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7: Handling and storage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7.1. Precautions for safe handling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Usage precautions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97397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Read label before use.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Advice on general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occupational hygiene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Wash skin thoroughly after handling.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7.2. Conditions for safe storage, including any incompatibilities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Storage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Store in tightly-closed, original container.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7.3. Specific end use(s)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Specific end use(s)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identified uses for this product are detailed in Section 1.2.</w:t>
      </w:r>
    </w:p>
    <w:p w:rsidR="00AC24AD" w:rsidRPr="00AC24AD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Usage description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Use the product according to its Technical Data Sheet or instructions written on the labe</w:t>
      </w:r>
      <w:r w:rsidR="00AC24AD" w:rsidRPr="00AC24AD">
        <w:rPr>
          <w:rFonts w:ascii="Arial" w:eastAsia="Times New Roman" w:hAnsi="Arial" w:cs="Arial"/>
          <w:sz w:val="23"/>
          <w:szCs w:val="23"/>
          <w:lang w:eastAsia="tr-TR"/>
        </w:rPr>
        <w:t>l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8: Exposure Controls/personal protection</w:t>
      </w:r>
    </w:p>
    <w:p w:rsidR="004F696C" w:rsidRPr="00EF5F31" w:rsidRDefault="004F696C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8.1. Control parameters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8.2. Exposure controls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Protective equipment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Appropriate engineering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controls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Provide adequate ventilation.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Eye/face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chemical splash goggles.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Hand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protective gloves.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Other skin and body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apron or protective clothing in case of contact.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Hygiene measures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Wash contaminated skin thoroughly after handling.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Respiratory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recommendations.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Environmental exposure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controls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Look upto Chapter 6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9: Physical and Chemical Properties</w:t>
      </w:r>
    </w:p>
    <w:p w:rsidR="004F696C" w:rsidRPr="00EF5F31" w:rsidRDefault="004F696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9.1. Information on basic physical and chemical properties</w:t>
      </w:r>
    </w:p>
    <w:p w:rsidR="00F817D4" w:rsidRPr="00F817D4" w:rsidRDefault="00F817D4" w:rsidP="00F817D4">
      <w:pPr>
        <w:spacing w:after="0"/>
        <w:rPr>
          <w:rFonts w:ascii="Arial" w:hAnsi="Arial" w:cs="Arial"/>
          <w:b/>
          <w:sz w:val="20"/>
          <w:szCs w:val="20"/>
        </w:rPr>
      </w:pPr>
      <w:r w:rsidRPr="00F817D4">
        <w:rPr>
          <w:rFonts w:ascii="Arial" w:hAnsi="Arial" w:cs="Arial"/>
          <w:b/>
          <w:sz w:val="20"/>
          <w:szCs w:val="20"/>
        </w:rPr>
        <w:t xml:space="preserve">TECHNICAL DATA: </w:t>
      </w:r>
    </w:p>
    <w:p w:rsidR="00F817D4" w:rsidRP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 xml:space="preserve">All data are averages of several tests under laboratory conditions. In practise, climatic variations such as temperature, humidity, and porosity of substrate may affect these values. Mixing ratio: 20kg (powder)/10 kg (liquid) </w:t>
      </w:r>
    </w:p>
    <w:p w:rsidR="00F817D4" w:rsidRP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 xml:space="preserve">Adhesion strength: approx. 1,0 N/mm² </w:t>
      </w:r>
    </w:p>
    <w:p w:rsidR="00F817D4" w:rsidRP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 xml:space="preserve">Crack bridging: 1,14 mm (ASTM C 836:95) </w:t>
      </w:r>
    </w:p>
    <w:p w:rsidR="00F817D4" w:rsidRP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>Tensile strength: 6,0 N/mm² (ASTM D 412-98a)</w:t>
      </w:r>
    </w:p>
    <w:p w:rsidR="00F817D4" w:rsidRP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 xml:space="preserve"> Elongation: 37% (ASTM D 412-98a) </w:t>
      </w:r>
    </w:p>
    <w:p w:rsidR="00F817D4" w:rsidRP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 xml:space="preserve">Water permeability: Nil at 5 bar (BS EN 12390) </w:t>
      </w:r>
    </w:p>
    <w:p w:rsidR="00F817D4" w:rsidRDefault="00F817D4" w:rsidP="00F817D4">
      <w:pPr>
        <w:spacing w:after="0"/>
        <w:rPr>
          <w:rFonts w:ascii="Arial" w:hAnsi="Arial" w:cs="Arial"/>
          <w:sz w:val="20"/>
          <w:szCs w:val="20"/>
        </w:rPr>
      </w:pPr>
      <w:r w:rsidRPr="00F817D4">
        <w:rPr>
          <w:rFonts w:ascii="Arial" w:hAnsi="Arial" w:cs="Arial"/>
          <w:sz w:val="20"/>
          <w:szCs w:val="20"/>
        </w:rPr>
        <w:t>Water vapor diffusion µ-value: 2000</w:t>
      </w:r>
    </w:p>
    <w:p w:rsidR="00F817D4" w:rsidRPr="00F817D4" w:rsidRDefault="00F817D4" w:rsidP="00F817D4">
      <w:pPr>
        <w:spacing w:after="0"/>
        <w:rPr>
          <w:sz w:val="20"/>
          <w:szCs w:val="20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9.2. Other information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10: Stability and reactivity</w:t>
      </w:r>
    </w:p>
    <w:p w:rsidR="004F696C" w:rsidRPr="00EF5F31" w:rsidRDefault="004F696C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10.1. Reactivity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Reactivity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32041C" w:rsidRDefault="0032041C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Stable under normal conditions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10.2. Chemical stability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Stability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Stable at normal ambient temperatures and when used as recommended.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10.3. Possibility of hazardous reactions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Possibility of hazardous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reactions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Default="00AC24AD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10.4. Conditions to avoid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Conditions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Avoid freezing.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10.5. Incompatible materials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Materials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specific material or group of materials is likely to react with the product to produce a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hazardous situation.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10.6. Hazardous decomposition products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Hazardous decomposition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products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Does not decompose when used and stored as recommended.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11: Toxicological information</w:t>
      </w:r>
    </w:p>
    <w:p w:rsidR="004F696C" w:rsidRPr="00EF5F31" w:rsidRDefault="004F696C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11.1. Information on toxicological effects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oral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oral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26,315.79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dermal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dermal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57,894.74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inhalation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(gases ppm)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236,842.11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(vapours mg/l)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578.95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(dusts/mists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mg/l)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78.95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-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temporary eye irritation.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and chronic health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Medical symptoms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Medical considerations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12: Ecological Information</w:t>
      </w:r>
    </w:p>
    <w:p w:rsidR="004F696C" w:rsidRPr="00EF5F31" w:rsidRDefault="004F696C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Ecotoxicity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32041C" w:rsidRDefault="0032041C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12.1. Toxicity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Toxicity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There are no known harmful effects to the environment.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12.2. Persistence and degradability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12.3. Bioaccumulative potential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Bioaccumulative potential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There is no information about experimantal datas of product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Partition coefficient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12.4. Mobility in soil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Mobility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considered mobile.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12.5. Results of PBT and vPvB assessment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Results of PBT and vPvB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assessment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12.6. Other adverse effects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Other adverse effects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information required.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SECTION 13: Disposal considerations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13.1. Waste treatment methods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When handling waste, the safety precautions applying to handling of the product should be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considered.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Disposal methods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generation of waste should be minimised or avoided wherever possible.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EF5F31">
        <w:rPr>
          <w:rFonts w:ascii="Arial" w:eastAsia="Times New Roman" w:hAnsi="Arial" w:cs="Arial"/>
          <w:b/>
          <w:sz w:val="23"/>
          <w:szCs w:val="23"/>
          <w:lang w:eastAsia="tr-TR"/>
        </w:rPr>
        <w:t>SECTION 14: Transport information</w:t>
      </w:r>
    </w:p>
    <w:p w:rsidR="004F696C" w:rsidRPr="00EF5F31" w:rsidRDefault="004F696C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General Information: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The product is subject to international regulations on the transport of dangerous goods.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(IMDG, IATA, ADR / RID).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14.1. UN number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2.14. UN proper shipping name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14.3. Transport hazard class (es)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 required transport warning sign.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14.4. Packing group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14.5. Environmental damages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Environmentally harmful / marine pollutant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14.6. Special precautions for user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14.7. Transport in bulk according to Annex II of MARPOL 73/78 and the IBC Code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MARPOL 73/78 Annex II and IBC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cast by code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transportation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6E4727" w:rsidRPr="006E4727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Not applicable</w:t>
      </w:r>
      <w:r w:rsidR="006E4727" w:rsidRPr="006E4727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b/>
          <w:sz w:val="23"/>
          <w:szCs w:val="23"/>
          <w:lang w:eastAsia="tr-TR"/>
        </w:rPr>
        <w:t>SECTION 15: Regulatory information</w:t>
      </w:r>
    </w:p>
    <w:p w:rsidR="004F696C" w:rsidRPr="006937F1" w:rsidRDefault="004F696C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15.1. Safety, health and environmental regulations/legislation specific for the substance or mixture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National regulations: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T. C. Ministry of Environment and Urbanization, dated December 11, 2013, No. 28848, and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Regulation on the Classification, Labeling and Packaging of Mixtures.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T. C. Ministry of Labor and Social Security, No. 28730, dated 6 August 2013, Carcinogenic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and Regulation on Health and Safety Measures in Working with Mutagenic Substances.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T. C. Ministry of Labor and Social Security, dated June 30, 2012, No. 6331, Occupational Health and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Safety Law.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T. C. Ministry of Labor and Social Security, 28695 dated 2 July 2013, Personal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Implementing Regulation on the Use of Protective Equipment in the Workplace.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T. C. Ministry of Labor and Social Security, dated August 12, 2013, numbered 28733, Chemical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Regulation on Health and Safety Measures in Working with Substances.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T. C. Ministry of Environment and Urbanization, Waste Management, dated 2 April 2015, numbered 29314</w:t>
      </w:r>
    </w:p>
    <w:p w:rsidR="006E4727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Regulation.</w:t>
      </w:r>
    </w:p>
    <w:p w:rsid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15.2. Chemical safety assessment</w:t>
      </w:r>
      <w:r w:rsidR="006937F1">
        <w:rPr>
          <w:rFonts w:ascii="Arial" w:eastAsia="Times New Roman" w:hAnsi="Arial" w:cs="Arial"/>
          <w:sz w:val="23"/>
          <w:szCs w:val="23"/>
          <w:lang w:eastAsia="tr-TR"/>
        </w:rPr>
        <w:t xml:space="preserve"> no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b/>
          <w:sz w:val="23"/>
          <w:szCs w:val="23"/>
          <w:lang w:eastAsia="tr-TR"/>
        </w:rPr>
        <w:t>SECTION 16: Other information</w:t>
      </w:r>
    </w:p>
    <w:p w:rsidR="004F696C" w:rsidRPr="006937F1" w:rsidRDefault="004F696C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Safety data sheet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used abbreviations and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acronyms: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ADR: European Convention on the International Carriage of Dangerous Goods by Road.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ADN: Europe on the International Transport of Dangerous Goods by Inland Waterways</w:t>
      </w:r>
    </w:p>
    <w:p w:rsidR="0032041C" w:rsidRDefault="0032041C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bookmarkStart w:id="0" w:name="_GoBack"/>
      <w:bookmarkEnd w:id="0"/>
      <w:r w:rsidRPr="006937F1">
        <w:rPr>
          <w:rFonts w:ascii="Arial" w:eastAsia="Times New Roman" w:hAnsi="Arial" w:cs="Arial"/>
          <w:sz w:val="23"/>
          <w:szCs w:val="23"/>
          <w:lang w:eastAsia="tr-TR"/>
        </w:rPr>
        <w:t>Agreement.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CAS: Chemical Theory Service.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IMDG: International Maritime Dangerous Goods.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LC50: The concentration of substance causing 50% (half) death in the group of test animals.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LD50: Dose of substance causing 50% (half) death in the group of test animals (Median Fatal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Dose).</w:t>
      </w:r>
    </w:p>
    <w:p w:rsidR="006E4727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vPvB: Very Persistent, Very Bioaccumulative.</w:t>
      </w:r>
    </w:p>
    <w:p w:rsid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Issued by</w:t>
      </w:r>
    </w:p>
    <w:p w:rsidR="006E4727" w:rsidRPr="00D05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SELİM GUL-CHEMICAL ENGINEER (MSc) / 20.05.85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Supersedes date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20.10.2017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SDS number</w:t>
      </w:r>
    </w:p>
    <w:p w:rsidR="006E4727" w:rsidRDefault="007A785B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MK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-102</w:t>
      </w:r>
      <w:r w:rsidR="006937F1">
        <w:rPr>
          <w:rFonts w:ascii="Arial" w:eastAsia="Times New Roman" w:hAnsi="Arial" w:cs="Arial"/>
          <w:sz w:val="23"/>
          <w:szCs w:val="23"/>
          <w:lang w:eastAsia="tr-TR"/>
        </w:rPr>
        <w:t>68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 statements in full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All hazard statements: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H315 Causes skin irritation.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H317 May cause an allergic skin reaction.</w:t>
      </w:r>
    </w:p>
    <w:p w:rsidR="006937F1" w:rsidRPr="006937F1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H318 Causes serious eye damage.</w:t>
      </w:r>
    </w:p>
    <w:p w:rsidR="00D92828" w:rsidRDefault="006937F1" w:rsidP="006937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937F1">
        <w:rPr>
          <w:rFonts w:ascii="Arial" w:eastAsia="Times New Roman" w:hAnsi="Arial" w:cs="Arial"/>
          <w:sz w:val="23"/>
          <w:szCs w:val="23"/>
          <w:lang w:eastAsia="tr-TR"/>
        </w:rPr>
        <w:t>H335 May cause respiratory irritation.</w:t>
      </w: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/>
    <w:sectPr w:rsidR="00D057C5" w:rsidSect="002A1A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7B" w:rsidRDefault="0035187B" w:rsidP="00191698">
      <w:pPr>
        <w:spacing w:after="0" w:line="240" w:lineRule="auto"/>
      </w:pPr>
      <w:r>
        <w:separator/>
      </w:r>
    </w:p>
  </w:endnote>
  <w:endnote w:type="continuationSeparator" w:id="0">
    <w:p w:rsidR="0035187B" w:rsidRDefault="0035187B" w:rsidP="001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98" w:rsidRDefault="00CC6CDF" w:rsidP="00191698">
    <w:pPr>
      <w:pStyle w:val="Footer"/>
    </w:pPr>
    <w:r w:rsidRPr="00CC6CDF">
      <w:rPr>
        <w:rFonts w:ascii="Calibri,Italic" w:hAnsi="Calibri,Italic" w:cs="Calibri,Italic"/>
        <w:i/>
        <w:iCs/>
        <w:sz w:val="16"/>
        <w:szCs w:val="16"/>
      </w:rPr>
      <w:t xml:space="preserve">This product MSDS </w:t>
    </w:r>
    <w:r w:rsidR="007A785B">
      <w:rPr>
        <w:rFonts w:ascii="Calibri,Italic" w:hAnsi="Calibri,Italic" w:cs="Calibri,Italic"/>
        <w:i/>
        <w:iCs/>
        <w:sz w:val="16"/>
        <w:szCs w:val="16"/>
      </w:rPr>
      <w:t>ca</w:t>
    </w:r>
    <w:r w:rsidR="00884B01">
      <w:rPr>
        <w:rFonts w:ascii="Calibri,Italic" w:hAnsi="Calibri,Italic" w:cs="Calibri,Italic"/>
        <w:i/>
        <w:iCs/>
        <w:sz w:val="16"/>
        <w:szCs w:val="16"/>
      </w:rPr>
      <w:t>n not be copied without KEMSET</w:t>
    </w:r>
    <w:r w:rsidRPr="00CC6CDF">
      <w:rPr>
        <w:rFonts w:ascii="Calibri,Italic" w:hAnsi="Calibri,Italic" w:cs="Calibri,Italic"/>
        <w:i/>
        <w:iCs/>
        <w:sz w:val="16"/>
        <w:szCs w:val="16"/>
      </w:rPr>
      <w:t>'s permission</w:t>
    </w:r>
    <w:r w:rsidR="00191698"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</w:t>
    </w:r>
    <w:r w:rsidR="007A785B">
      <w:rPr>
        <w:rFonts w:ascii="Calibri,Italic" w:hAnsi="Calibri,Italic" w:cs="Calibri,Italic"/>
        <w:i/>
        <w:iCs/>
        <w:sz w:val="16"/>
        <w:szCs w:val="16"/>
      </w:rPr>
      <w:t xml:space="preserve">                              MK</w:t>
    </w:r>
    <w:r w:rsidR="00191698">
      <w:rPr>
        <w:rFonts w:ascii="Calibri,Italic" w:hAnsi="Calibri,Italic" w:cs="Calibri,Italic"/>
        <w:i/>
        <w:iCs/>
        <w:sz w:val="16"/>
        <w:szCs w:val="16"/>
      </w:rPr>
      <w:t>-102</w:t>
    </w:r>
    <w:r w:rsidR="00EB2E69">
      <w:rPr>
        <w:rFonts w:ascii="Calibri,Italic" w:hAnsi="Calibri,Italic" w:cs="Calibri,Italic"/>
        <w:i/>
        <w:iCs/>
        <w:sz w:val="16"/>
        <w:szCs w:val="16"/>
      </w:rPr>
      <w:t>68</w:t>
    </w:r>
  </w:p>
  <w:p w:rsidR="00191698" w:rsidRDefault="0019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7B" w:rsidRDefault="0035187B" w:rsidP="00191698">
      <w:pPr>
        <w:spacing w:after="0" w:line="240" w:lineRule="auto"/>
      </w:pPr>
      <w:r>
        <w:separator/>
      </w:r>
    </w:p>
  </w:footnote>
  <w:footnote w:type="continuationSeparator" w:id="0">
    <w:p w:rsidR="0035187B" w:rsidRDefault="0035187B" w:rsidP="001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191698" w:rsidTr="00191698">
      <w:trPr>
        <w:trHeight w:val="268"/>
        <w:jc w:val="center"/>
      </w:trPr>
      <w:tc>
        <w:tcPr>
          <w:tcW w:w="2835" w:type="dxa"/>
          <w:vMerge w:val="restart"/>
        </w:tcPr>
        <w:p w:rsidR="00191698" w:rsidRDefault="00191698" w:rsidP="00191698">
          <w:pPr>
            <w:pStyle w:val="Header"/>
          </w:pPr>
        </w:p>
        <w:p w:rsidR="00191698" w:rsidRDefault="00884B01" w:rsidP="008F3972">
          <w:pPr>
            <w:pStyle w:val="Header"/>
            <w:jc w:val="center"/>
          </w:pPr>
          <w:r w:rsidRPr="00884B01">
            <w:rPr>
              <w:noProof/>
              <w:lang w:val="en-US"/>
            </w:rPr>
            <w:drawing>
              <wp:inline distT="0" distB="0" distL="0" distR="0">
                <wp:extent cx="1466850" cy="409575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191698" w:rsidRDefault="00191698" w:rsidP="008F3972">
          <w:pPr>
            <w:pStyle w:val="Header"/>
          </w:pPr>
        </w:p>
        <w:p w:rsidR="006049FB" w:rsidRPr="007D45C6" w:rsidRDefault="006049FB" w:rsidP="006049F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7A4EA6" w:rsidRDefault="007A4EA6" w:rsidP="007A4EA6">
          <w:pPr>
            <w:shd w:val="clear" w:color="auto" w:fill="FFFFFF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WATERTITE POLY</w:t>
          </w:r>
        </w:p>
        <w:p w:rsidR="00936630" w:rsidRPr="005F20A3" w:rsidRDefault="006937F1" w:rsidP="005F20A3">
          <w:pPr>
            <w:shd w:val="clear" w:color="auto" w:fill="FFFFFF"/>
            <w:jc w:val="center"/>
            <w:rPr>
              <w:rFonts w:ascii="Arial" w:eastAsia="Times New Roman" w:hAnsi="Arial" w:cs="Arial"/>
              <w:sz w:val="23"/>
              <w:szCs w:val="23"/>
              <w:lang w:eastAsia="tr-TR"/>
            </w:rPr>
          </w:pPr>
          <w:r w:rsidRPr="006937F1">
            <w:rPr>
              <w:rFonts w:ascii="Arial" w:hAnsi="Arial" w:cs="Arial"/>
              <w:sz w:val="23"/>
              <w:szCs w:val="23"/>
              <w:shd w:val="clear" w:color="auto" w:fill="FFFFFF"/>
            </w:rPr>
            <w:t>Cement-based, two-component, fully elastic waterproofing product</w:t>
          </w:r>
        </w:p>
      </w:tc>
      <w:tc>
        <w:tcPr>
          <w:tcW w:w="2481" w:type="dxa"/>
        </w:tcPr>
        <w:p w:rsidR="00191698" w:rsidRPr="00750F6D" w:rsidRDefault="00B63632" w:rsidP="00B6363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Date</w:t>
          </w:r>
          <w:r w:rsidR="00191698" w:rsidRPr="00750F6D">
            <w:rPr>
              <w:rFonts w:ascii="Calibri" w:hAnsi="Calibri" w:cs="Calibri"/>
              <w:sz w:val="20"/>
              <w:szCs w:val="20"/>
            </w:rPr>
            <w:t xml:space="preserve"> </w:t>
          </w:r>
          <w:r w:rsidR="00191698">
            <w:rPr>
              <w:rFonts w:ascii="Calibri" w:hAnsi="Calibri" w:cs="Calibri"/>
              <w:sz w:val="20"/>
              <w:szCs w:val="20"/>
            </w:rPr>
            <w:t>:</w:t>
          </w:r>
          <w:r>
            <w:rPr>
              <w:rFonts w:ascii="Calibri" w:hAnsi="Calibri" w:cs="Calibri"/>
              <w:sz w:val="20"/>
              <w:szCs w:val="20"/>
            </w:rPr>
            <w:t>March 3, 2020</w:t>
          </w:r>
        </w:p>
      </w:tc>
    </w:tr>
    <w:tr w:rsidR="00191698" w:rsidTr="00191698">
      <w:trPr>
        <w:trHeight w:val="20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191698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39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B63632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191698">
            <w:rPr>
              <w:rFonts w:ascii="Calibri" w:hAnsi="Calibri" w:cs="Calibri"/>
              <w:sz w:val="20"/>
              <w:szCs w:val="20"/>
            </w:rPr>
            <w:t>:</w:t>
          </w:r>
          <w:r w:rsidR="00191698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9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912E64" w:rsidP="006937F1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Total </w:t>
          </w:r>
          <w:r w:rsidR="00B63632">
            <w:rPr>
              <w:rFonts w:ascii="Calibri" w:hAnsi="Calibri" w:cs="Calibri"/>
              <w:sz w:val="20"/>
              <w:szCs w:val="20"/>
            </w:rPr>
            <w:t>Pages</w:t>
          </w:r>
          <w:r>
            <w:rPr>
              <w:rFonts w:ascii="Calibri" w:hAnsi="Calibri" w:cs="Calibri"/>
              <w:sz w:val="20"/>
              <w:szCs w:val="20"/>
            </w:rPr>
            <w:t xml:space="preserve">: </w:t>
          </w:r>
          <w:r w:rsidR="006937F1">
            <w:rPr>
              <w:rFonts w:ascii="Calibri" w:hAnsi="Calibri" w:cs="Calibri"/>
              <w:sz w:val="20"/>
              <w:szCs w:val="20"/>
            </w:rPr>
            <w:t>8</w:t>
          </w:r>
        </w:p>
      </w:tc>
    </w:tr>
    <w:tr w:rsidR="00191698" w:rsidTr="00191698">
      <w:trPr>
        <w:trHeight w:val="211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Default="00191698" w:rsidP="00FE7590"/>
      </w:tc>
    </w:tr>
  </w:tbl>
  <w:p w:rsidR="00191698" w:rsidRDefault="0036614B" w:rsidP="0036614B">
    <w:pPr>
      <w:pStyle w:val="Header"/>
      <w:jc w:val="center"/>
    </w:pPr>
    <w:r w:rsidRPr="007D45C6">
      <w:rPr>
        <w:rFonts w:ascii="Arial" w:eastAsia="Times New Roman" w:hAnsi="Arial" w:cs="Arial"/>
        <w:sz w:val="25"/>
        <w:szCs w:val="25"/>
        <w:lang w:eastAsia="tr-TR"/>
      </w:rPr>
      <w:t>According to Regulation (EU) No. 2015/830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F"/>
    <w:rsid w:val="00061758"/>
    <w:rsid w:val="00080370"/>
    <w:rsid w:val="000C0768"/>
    <w:rsid w:val="00107652"/>
    <w:rsid w:val="0014522E"/>
    <w:rsid w:val="00191698"/>
    <w:rsid w:val="001A1A76"/>
    <w:rsid w:val="0026086D"/>
    <w:rsid w:val="002753C4"/>
    <w:rsid w:val="002A1AD0"/>
    <w:rsid w:val="002A742C"/>
    <w:rsid w:val="0032041C"/>
    <w:rsid w:val="0033141A"/>
    <w:rsid w:val="00346DBA"/>
    <w:rsid w:val="0035187B"/>
    <w:rsid w:val="00362C1D"/>
    <w:rsid w:val="0036614B"/>
    <w:rsid w:val="00465833"/>
    <w:rsid w:val="004A22F0"/>
    <w:rsid w:val="004D16F7"/>
    <w:rsid w:val="004F696C"/>
    <w:rsid w:val="005A68A0"/>
    <w:rsid w:val="005B4E8F"/>
    <w:rsid w:val="005F20A3"/>
    <w:rsid w:val="006049FB"/>
    <w:rsid w:val="006937F1"/>
    <w:rsid w:val="006B1D33"/>
    <w:rsid w:val="006E4727"/>
    <w:rsid w:val="007377F6"/>
    <w:rsid w:val="007A451F"/>
    <w:rsid w:val="007A4EA6"/>
    <w:rsid w:val="007A785B"/>
    <w:rsid w:val="007B7CEF"/>
    <w:rsid w:val="007D480B"/>
    <w:rsid w:val="007F2794"/>
    <w:rsid w:val="00884B01"/>
    <w:rsid w:val="008D4BBF"/>
    <w:rsid w:val="008E5F31"/>
    <w:rsid w:val="00912E64"/>
    <w:rsid w:val="00936630"/>
    <w:rsid w:val="00937685"/>
    <w:rsid w:val="00953AA5"/>
    <w:rsid w:val="009565A4"/>
    <w:rsid w:val="00960C05"/>
    <w:rsid w:val="009663E3"/>
    <w:rsid w:val="00973976"/>
    <w:rsid w:val="009C6640"/>
    <w:rsid w:val="00A21350"/>
    <w:rsid w:val="00A91903"/>
    <w:rsid w:val="00AC24AD"/>
    <w:rsid w:val="00B3375A"/>
    <w:rsid w:val="00B63632"/>
    <w:rsid w:val="00BA008A"/>
    <w:rsid w:val="00BA4093"/>
    <w:rsid w:val="00CC6CDF"/>
    <w:rsid w:val="00CD1B5D"/>
    <w:rsid w:val="00D057C5"/>
    <w:rsid w:val="00D543BD"/>
    <w:rsid w:val="00D92828"/>
    <w:rsid w:val="00E57012"/>
    <w:rsid w:val="00EB2E69"/>
    <w:rsid w:val="00EF5F31"/>
    <w:rsid w:val="00F112CA"/>
    <w:rsid w:val="00F13CCE"/>
    <w:rsid w:val="00F817D4"/>
    <w:rsid w:val="00FA3548"/>
    <w:rsid w:val="00FD67A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47F4"/>
  <w15:docId w15:val="{9AEB0AB1-B07F-4FE2-B578-58D6967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8"/>
  </w:style>
  <w:style w:type="paragraph" w:styleId="Footer">
    <w:name w:val="footer"/>
    <w:basedOn w:val="Normal"/>
    <w:link w:val="Foot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98"/>
  </w:style>
  <w:style w:type="table" w:styleId="TableGrid">
    <w:name w:val="Table Grid"/>
    <w:basedOn w:val="TableNormal"/>
    <w:uiPriority w:val="59"/>
    <w:rsid w:val="001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 Aksel</cp:lastModifiedBy>
  <cp:revision>25</cp:revision>
  <cp:lastPrinted>2018-07-09T10:18:00Z</cp:lastPrinted>
  <dcterms:created xsi:type="dcterms:W3CDTF">2018-07-06T13:02:00Z</dcterms:created>
  <dcterms:modified xsi:type="dcterms:W3CDTF">2021-07-17T18:49:00Z</dcterms:modified>
</cp:coreProperties>
</file>